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AF" w:rsidRDefault="005924AF" w:rsidP="005924AF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D3C4A">
        <w:rPr>
          <w:rFonts w:cs="Times New Roman"/>
          <w:b/>
          <w:color w:val="000000"/>
          <w:sz w:val="28"/>
          <w:szCs w:val="28"/>
          <w:shd w:val="clear" w:color="auto" w:fill="FFFFFF"/>
        </w:rPr>
        <w:t>Язык СМИ</w:t>
      </w:r>
    </w:p>
    <w:bookmarkEnd w:id="0"/>
    <w:p w:rsidR="005924AF" w:rsidRPr="00A10766" w:rsidRDefault="005924AF" w:rsidP="005924A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5924AF" w:rsidTr="00D81BC2">
        <w:tc>
          <w:tcPr>
            <w:tcW w:w="4785" w:type="dxa"/>
          </w:tcPr>
          <w:p w:rsidR="005924AF" w:rsidRDefault="005924AF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924AF" w:rsidRPr="0059574E" w:rsidRDefault="005924AF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  <w:r>
              <w:rPr>
                <w:color w:val="000000"/>
                <w:szCs w:val="28"/>
              </w:rPr>
              <w:t xml:space="preserve">, </w:t>
            </w:r>
            <w:r w:rsidRPr="008B7DB7">
              <w:rPr>
                <w:color w:val="000000"/>
                <w:szCs w:val="28"/>
              </w:rPr>
              <w:t>1-02 03 04 Русский язык и литература</w:t>
            </w:r>
            <w:r>
              <w:rPr>
                <w:color w:val="000000"/>
                <w:szCs w:val="28"/>
              </w:rPr>
              <w:t>. Иностранный язык (английский)</w:t>
            </w:r>
          </w:p>
          <w:p w:rsidR="005924AF" w:rsidRDefault="005924AF" w:rsidP="00D81BC2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5924AF" w:rsidTr="00D81BC2">
        <w:tc>
          <w:tcPr>
            <w:tcW w:w="4785" w:type="dxa"/>
          </w:tcPr>
          <w:p w:rsidR="005924AF" w:rsidRDefault="005924AF" w:rsidP="00D81BC2">
            <w:r>
              <w:t>Краткое содержание</w:t>
            </w:r>
          </w:p>
        </w:tc>
        <w:tc>
          <w:tcPr>
            <w:tcW w:w="4786" w:type="dxa"/>
          </w:tcPr>
          <w:p w:rsidR="005924AF" w:rsidRPr="002246B2" w:rsidRDefault="005924AF" w:rsidP="00D81BC2">
            <w:pPr>
              <w:pStyle w:val="a5"/>
              <w:jc w:val="both"/>
            </w:pPr>
            <w:r w:rsidRPr="00007780">
              <w:rPr>
                <w:iCs/>
              </w:rPr>
              <w:t>Средства массовой информации</w:t>
            </w:r>
            <w:r>
              <w:rPr>
                <w:iCs/>
              </w:rPr>
              <w:t>;</w:t>
            </w:r>
          </w:p>
          <w:p w:rsidR="005924AF" w:rsidRPr="002246B2" w:rsidRDefault="005924AF" w:rsidP="00D81BC2">
            <w:pPr>
              <w:pStyle w:val="a5"/>
              <w:jc w:val="both"/>
            </w:pPr>
            <w:r w:rsidRPr="00007780">
              <w:rPr>
                <w:iCs/>
              </w:rPr>
              <w:t>Газетная статья. Заголовки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pStyle w:val="a5"/>
              <w:jc w:val="both"/>
            </w:pPr>
            <w:r w:rsidRPr="00007780">
              <w:rPr>
                <w:iCs/>
              </w:rPr>
              <w:t>Лексические и грамматические особенности газетных статей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jc w:val="both"/>
            </w:pPr>
            <w:r w:rsidRPr="00007780">
              <w:rPr>
                <w:iCs/>
              </w:rPr>
              <w:t>Средства массовой информации. Виды СМИ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tabs>
                <w:tab w:val="left" w:pos="1122"/>
              </w:tabs>
              <w:jc w:val="both"/>
            </w:pPr>
            <w:r w:rsidRPr="00007780">
              <w:rPr>
                <w:iCs/>
              </w:rPr>
              <w:t>Содержание и структура первой полосы газеты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jc w:val="both"/>
            </w:pPr>
            <w:r w:rsidRPr="00007780">
              <w:rPr>
                <w:iCs/>
              </w:rPr>
              <w:t>Анализ первой полосы газеты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jc w:val="both"/>
            </w:pPr>
            <w:r w:rsidRPr="00007780">
              <w:rPr>
                <w:iCs/>
              </w:rPr>
              <w:t>Языковые особенности заголовка газетной статьи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jc w:val="both"/>
            </w:pPr>
            <w:r w:rsidRPr="00007780">
              <w:rPr>
                <w:iCs/>
              </w:rPr>
              <w:t>Лид как важный элемент газетной статьи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jc w:val="both"/>
            </w:pPr>
            <w:r w:rsidRPr="00007780">
              <w:rPr>
                <w:iCs/>
              </w:rPr>
              <w:t>Грамматические и синтаксические особенности текста статьи</w:t>
            </w:r>
            <w:r>
              <w:rPr>
                <w:iCs/>
              </w:rPr>
              <w:t>;</w:t>
            </w:r>
          </w:p>
          <w:p w:rsidR="005924AF" w:rsidRPr="002246B2" w:rsidRDefault="005924AF" w:rsidP="00D81BC2">
            <w:pPr>
              <w:jc w:val="both"/>
            </w:pPr>
            <w:r w:rsidRPr="00007780">
              <w:rPr>
                <w:iCs/>
              </w:rPr>
              <w:t>Лексические особенности текста статьи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jc w:val="both"/>
            </w:pPr>
            <w:r w:rsidRPr="00007780">
              <w:rPr>
                <w:iCs/>
              </w:rPr>
              <w:t>Графология и пунктуация газетной статьи</w:t>
            </w:r>
            <w:r>
              <w:rPr>
                <w:iCs/>
              </w:rPr>
              <w:t>;</w:t>
            </w:r>
          </w:p>
          <w:p w:rsidR="005924AF" w:rsidRPr="005924AF" w:rsidRDefault="005924AF" w:rsidP="00D81BC2">
            <w:pPr>
              <w:jc w:val="both"/>
            </w:pPr>
            <w:r w:rsidRPr="00007780">
              <w:rPr>
                <w:iCs/>
              </w:rPr>
              <w:t>Написание сценария. Особенности составления кратких изложений. План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tabs>
                <w:tab w:val="left" w:pos="1772"/>
              </w:tabs>
              <w:jc w:val="both"/>
            </w:pPr>
            <w:r w:rsidRPr="00007780">
              <w:rPr>
                <w:iCs/>
              </w:rPr>
              <w:t xml:space="preserve">Комплексный анализ газетной статьи. Реферирование </w:t>
            </w:r>
            <w:proofErr w:type="gramStart"/>
            <w:r w:rsidRPr="00007780">
              <w:rPr>
                <w:iCs/>
              </w:rPr>
              <w:t>статьи</w:t>
            </w:r>
            <w:r w:rsidRPr="00007780">
              <w:t xml:space="preserve"> </w:t>
            </w:r>
            <w:r>
              <w:rPr>
                <w:iCs/>
              </w:rPr>
              <w:t>;</w:t>
            </w:r>
            <w:proofErr w:type="gramEnd"/>
          </w:p>
          <w:p w:rsidR="005924AF" w:rsidRPr="00007780" w:rsidRDefault="005924AF" w:rsidP="00D81BC2">
            <w:pPr>
              <w:shd w:val="clear" w:color="auto" w:fill="FFFFFF"/>
              <w:tabs>
                <w:tab w:val="left" w:pos="284"/>
              </w:tabs>
              <w:jc w:val="both"/>
            </w:pPr>
            <w:r w:rsidRPr="00007780">
              <w:t>Борьба с терроризмом: понятие «терроризм</w:t>
            </w:r>
            <w:proofErr w:type="gramStart"/>
            <w:r w:rsidRPr="00007780">
              <w:t>»</w:t>
            </w:r>
            <w:r>
              <w:rPr>
                <w:iCs/>
              </w:rPr>
              <w:t xml:space="preserve"> ;</w:t>
            </w:r>
            <w:proofErr w:type="gramEnd"/>
          </w:p>
          <w:p w:rsidR="005924AF" w:rsidRPr="00007780" w:rsidRDefault="005924AF" w:rsidP="00D81BC2">
            <w:pPr>
              <w:shd w:val="clear" w:color="auto" w:fill="FFFFFF"/>
              <w:tabs>
                <w:tab w:val="left" w:pos="284"/>
              </w:tabs>
              <w:jc w:val="both"/>
            </w:pPr>
            <w:r w:rsidRPr="00007780">
              <w:t>Борьба с терроризмом: захват заложников</w:t>
            </w:r>
            <w:r>
              <w:rPr>
                <w:iCs/>
              </w:rPr>
              <w:t>;</w:t>
            </w:r>
          </w:p>
          <w:p w:rsidR="005924AF" w:rsidRPr="002246B2" w:rsidRDefault="005924AF" w:rsidP="00D81BC2">
            <w:pPr>
              <w:jc w:val="both"/>
            </w:pPr>
            <w:r w:rsidRPr="00007780">
              <w:t xml:space="preserve">Война и мир: </w:t>
            </w:r>
            <w:proofErr w:type="gramStart"/>
            <w:r w:rsidRPr="00007780">
              <w:t>войны</w:t>
            </w:r>
            <w:r w:rsidRPr="002246B2">
              <w:t xml:space="preserve"> </w:t>
            </w:r>
            <w:r>
              <w:rPr>
                <w:iCs/>
              </w:rPr>
              <w:t>;</w:t>
            </w:r>
            <w:proofErr w:type="gramEnd"/>
          </w:p>
          <w:p w:rsidR="005924AF" w:rsidRPr="00007780" w:rsidRDefault="005924AF" w:rsidP="00D81BC2">
            <w:pPr>
              <w:shd w:val="clear" w:color="auto" w:fill="FFFFFF"/>
              <w:tabs>
                <w:tab w:val="left" w:pos="284"/>
              </w:tabs>
              <w:jc w:val="both"/>
              <w:rPr>
                <w:iCs/>
              </w:rPr>
            </w:pPr>
            <w:r w:rsidRPr="00007780">
              <w:rPr>
                <w:iCs/>
              </w:rPr>
              <w:t>Война и мир: восстание</w:t>
            </w:r>
            <w:r>
              <w:rPr>
                <w:iCs/>
              </w:rPr>
              <w:t>;</w:t>
            </w:r>
          </w:p>
          <w:p w:rsidR="005924AF" w:rsidRPr="002246B2" w:rsidRDefault="005924AF" w:rsidP="00D81BC2">
            <w:pPr>
              <w:jc w:val="both"/>
            </w:pPr>
            <w:r w:rsidRPr="00007780">
              <w:rPr>
                <w:iCs/>
              </w:rPr>
              <w:t>Преступление и наказание: расследование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shd w:val="clear" w:color="auto" w:fill="FFFFFF"/>
              <w:tabs>
                <w:tab w:val="left" w:pos="284"/>
              </w:tabs>
              <w:jc w:val="both"/>
              <w:rPr>
                <w:iCs/>
              </w:rPr>
            </w:pPr>
            <w:r w:rsidRPr="00007780">
              <w:rPr>
                <w:iCs/>
              </w:rPr>
              <w:t>Преступление и наказание: судебный процесс и смертная казнь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jc w:val="both"/>
            </w:pPr>
            <w:r w:rsidRPr="00007780">
              <w:t>Фондовые биржи: рынки ценных бумаг</w:t>
            </w:r>
            <w:r>
              <w:rPr>
                <w:iCs/>
              </w:rPr>
              <w:t>;</w:t>
            </w:r>
          </w:p>
          <w:p w:rsidR="005924AF" w:rsidRPr="002246B2" w:rsidRDefault="005924AF" w:rsidP="00D81BC2">
            <w:pPr>
              <w:jc w:val="both"/>
            </w:pPr>
            <w:r w:rsidRPr="00007780">
              <w:t>Фондовые биржи: товарные рынки</w:t>
            </w:r>
            <w:r>
              <w:rPr>
                <w:iCs/>
              </w:rPr>
              <w:t>;</w:t>
            </w:r>
          </w:p>
          <w:p w:rsidR="005924AF" w:rsidRPr="002246B2" w:rsidRDefault="005924AF" w:rsidP="00D81BC2">
            <w:pPr>
              <w:jc w:val="both"/>
            </w:pPr>
            <w:r w:rsidRPr="00007780">
              <w:t>Дипломатия и политика</w:t>
            </w:r>
            <w:r>
              <w:rPr>
                <w:iCs/>
              </w:rPr>
              <w:t>;</w:t>
            </w:r>
          </w:p>
          <w:p w:rsidR="005924AF" w:rsidRPr="00007780" w:rsidRDefault="005924AF" w:rsidP="00D81BC2">
            <w:pPr>
              <w:jc w:val="both"/>
            </w:pPr>
            <w:r w:rsidRPr="00007780">
              <w:t>Занятость и выход на пенсию</w:t>
            </w:r>
            <w:r>
              <w:rPr>
                <w:iCs/>
              </w:rPr>
              <w:t>;</w:t>
            </w:r>
          </w:p>
          <w:p w:rsidR="005924AF" w:rsidRPr="002246B2" w:rsidRDefault="005924AF" w:rsidP="00D81BC2">
            <w:pPr>
              <w:jc w:val="both"/>
            </w:pPr>
            <w:r w:rsidRPr="00007780">
              <w:t xml:space="preserve">В поисках лучшей </w:t>
            </w:r>
            <w:proofErr w:type="gramStart"/>
            <w:r w:rsidRPr="00007780">
              <w:t>жизни</w:t>
            </w:r>
            <w:r w:rsidRPr="002246B2">
              <w:t xml:space="preserve"> </w:t>
            </w:r>
            <w:r>
              <w:rPr>
                <w:iCs/>
              </w:rPr>
              <w:t>;</w:t>
            </w:r>
            <w:proofErr w:type="gramEnd"/>
          </w:p>
          <w:p w:rsidR="005924AF" w:rsidRPr="002246B2" w:rsidRDefault="005924AF" w:rsidP="00D81BC2">
            <w:pPr>
              <w:jc w:val="both"/>
            </w:pPr>
            <w:r w:rsidRPr="00007780">
              <w:t>Образование и обучение</w:t>
            </w:r>
            <w:r>
              <w:rPr>
                <w:iCs/>
              </w:rPr>
              <w:t>;</w:t>
            </w:r>
          </w:p>
          <w:p w:rsidR="005924AF" w:rsidRPr="00B52053" w:rsidRDefault="005924AF" w:rsidP="00D81BC2">
            <w:pPr>
              <w:rPr>
                <w:iCs/>
              </w:rPr>
            </w:pPr>
            <w:r w:rsidRPr="00007780">
              <w:t>Комплексный анализ газетной статьи</w:t>
            </w:r>
            <w:r>
              <w:rPr>
                <w:iCs/>
              </w:rPr>
              <w:t>;</w:t>
            </w:r>
          </w:p>
        </w:tc>
      </w:tr>
      <w:tr w:rsidR="005924AF" w:rsidTr="00D81BC2">
        <w:tc>
          <w:tcPr>
            <w:tcW w:w="4785" w:type="dxa"/>
          </w:tcPr>
          <w:p w:rsidR="005924AF" w:rsidRDefault="005924AF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5924AF" w:rsidRPr="00F87F42" w:rsidRDefault="005924A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5924AF" w:rsidRDefault="005924AF" w:rsidP="00D81BC2"/>
        </w:tc>
      </w:tr>
      <w:tr w:rsidR="005924AF" w:rsidTr="00D81BC2">
        <w:tc>
          <w:tcPr>
            <w:tcW w:w="4785" w:type="dxa"/>
          </w:tcPr>
          <w:p w:rsidR="005924AF" w:rsidRDefault="005924AF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5924AF" w:rsidRDefault="005924AF" w:rsidP="00D81BC2">
            <w:r>
              <w:t>Стилистика</w:t>
            </w:r>
          </w:p>
        </w:tc>
      </w:tr>
      <w:tr w:rsidR="005924AF" w:rsidTr="00D81BC2">
        <w:tc>
          <w:tcPr>
            <w:tcW w:w="4785" w:type="dxa"/>
          </w:tcPr>
          <w:p w:rsidR="005924AF" w:rsidRDefault="005924AF" w:rsidP="00D81BC2">
            <w:r>
              <w:t>Трудоемкость</w:t>
            </w:r>
          </w:p>
        </w:tc>
        <w:tc>
          <w:tcPr>
            <w:tcW w:w="4786" w:type="dxa"/>
          </w:tcPr>
          <w:p w:rsidR="005924AF" w:rsidRDefault="005924AF" w:rsidP="00D81BC2">
            <w:r>
              <w:t>1) 2,5 зачетные единицы, 98 часов (52 аудиторных, 46 самостоятельная работа)</w:t>
            </w:r>
          </w:p>
          <w:p w:rsidR="005924AF" w:rsidRDefault="005924AF" w:rsidP="00D81BC2">
            <w:r>
              <w:t>2) 2 зачетные единицы, 96 часов (10 аудиторных, 86 самостоятельная работа)</w:t>
            </w:r>
          </w:p>
          <w:p w:rsidR="005924AF" w:rsidRDefault="005924AF" w:rsidP="00D81BC2">
            <w:r>
              <w:t>3) 1,5 зачетные единицы, 60 часов (36 аудиторных, 24 самостоятельная работа)</w:t>
            </w:r>
          </w:p>
        </w:tc>
      </w:tr>
      <w:tr w:rsidR="005924AF" w:rsidTr="00D81BC2">
        <w:tc>
          <w:tcPr>
            <w:tcW w:w="4785" w:type="dxa"/>
          </w:tcPr>
          <w:p w:rsidR="005924AF" w:rsidRDefault="005924AF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924AF" w:rsidRDefault="005924AF" w:rsidP="00D81BC2">
            <w:r>
              <w:t>1) 7 семестр</w:t>
            </w:r>
          </w:p>
          <w:p w:rsidR="005924AF" w:rsidRDefault="005924AF" w:rsidP="00D81BC2">
            <w:r>
              <w:t>8 семестр: зачет</w:t>
            </w:r>
          </w:p>
          <w:p w:rsidR="005924AF" w:rsidRDefault="005924AF" w:rsidP="00D81BC2">
            <w:r>
              <w:t>2) 5 семестр: зачет</w:t>
            </w:r>
          </w:p>
          <w:p w:rsidR="005924AF" w:rsidRDefault="005924AF" w:rsidP="00D81BC2">
            <w:r>
              <w:t>3) 7 семестр: зачет</w:t>
            </w:r>
          </w:p>
        </w:tc>
      </w:tr>
    </w:tbl>
    <w:p w:rsidR="005924AF" w:rsidRDefault="005924AF" w:rsidP="005924AF"/>
    <w:p w:rsidR="005924AF" w:rsidRDefault="005924AF" w:rsidP="005924AF"/>
    <w:p w:rsidR="0003334B" w:rsidRPr="005924AF" w:rsidRDefault="005924AF" w:rsidP="005924AF"/>
    <w:sectPr w:rsidR="0003334B" w:rsidRPr="005924AF" w:rsidSect="005924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50111"/>
    <w:rsid w:val="00064844"/>
    <w:rsid w:val="000A0BD5"/>
    <w:rsid w:val="000A2CEB"/>
    <w:rsid w:val="000D56C6"/>
    <w:rsid w:val="00102650"/>
    <w:rsid w:val="0011713F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3F5AA0"/>
    <w:rsid w:val="0040111D"/>
    <w:rsid w:val="004069F8"/>
    <w:rsid w:val="004711E0"/>
    <w:rsid w:val="004A3FC1"/>
    <w:rsid w:val="005649DF"/>
    <w:rsid w:val="00567CBB"/>
    <w:rsid w:val="005924AF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9143FE"/>
    <w:rsid w:val="009F7FD3"/>
    <w:rsid w:val="00A47CD8"/>
    <w:rsid w:val="00AC2D19"/>
    <w:rsid w:val="00AE6487"/>
    <w:rsid w:val="00B05AD4"/>
    <w:rsid w:val="00B11F76"/>
    <w:rsid w:val="00B44EDE"/>
    <w:rsid w:val="00B52CE0"/>
    <w:rsid w:val="00B62D50"/>
    <w:rsid w:val="00B63EC7"/>
    <w:rsid w:val="00BD3178"/>
    <w:rsid w:val="00BE6C76"/>
    <w:rsid w:val="00BE6C88"/>
    <w:rsid w:val="00C37733"/>
    <w:rsid w:val="00C670CD"/>
    <w:rsid w:val="00CF0B8F"/>
    <w:rsid w:val="00DA1624"/>
    <w:rsid w:val="00DB15BA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4A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2024-01-23T08:04:00Z</dcterms:created>
  <dcterms:modified xsi:type="dcterms:W3CDTF">2024-01-23T08:04:00Z</dcterms:modified>
</cp:coreProperties>
</file>